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Default="003437F0" w:rsidP="000F3F46">
      <w:pPr>
        <w:pStyle w:val="a4"/>
        <w:spacing w:before="0" w:beforeAutospacing="0" w:after="0" w:afterAutospacing="0"/>
      </w:pPr>
    </w:p>
    <w:p w:rsidR="005835A9" w:rsidRPr="000457C6" w:rsidRDefault="005835A9" w:rsidP="005835A9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0457C6">
        <w:rPr>
          <w:rFonts w:ascii="Times New Roman" w:hAnsi="Times New Roman" w:cs="Times New Roman"/>
          <w:shadow/>
          <w:sz w:val="28"/>
          <w:szCs w:val="28"/>
        </w:rPr>
        <w:t xml:space="preserve">Муниципальное бюджетное дошкольное образовательное учреждение                                               Детский сад № 2 «Ладушки» п. Красная Горбатка </w:t>
      </w:r>
      <w:proofErr w:type="spellStart"/>
      <w:r w:rsidRPr="000457C6">
        <w:rPr>
          <w:rFonts w:ascii="Times New Roman" w:hAnsi="Times New Roman" w:cs="Times New Roman"/>
          <w:shadow/>
          <w:sz w:val="28"/>
          <w:szCs w:val="28"/>
        </w:rPr>
        <w:t>Селивановского</w:t>
      </w:r>
      <w:proofErr w:type="spellEnd"/>
      <w:r w:rsidRPr="000457C6">
        <w:rPr>
          <w:rFonts w:ascii="Times New Roman" w:hAnsi="Times New Roman" w:cs="Times New Roman"/>
          <w:shadow/>
          <w:sz w:val="28"/>
          <w:szCs w:val="28"/>
        </w:rPr>
        <w:t xml:space="preserve"> района                     Владимирской области                                                            </w:t>
      </w:r>
    </w:p>
    <w:p w:rsidR="005835A9" w:rsidRPr="000457C6" w:rsidRDefault="005835A9" w:rsidP="005835A9">
      <w:pPr>
        <w:pBdr>
          <w:top w:val="trip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5835A9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35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ПЕРСПЕКТИВНЫЙ ПЛАН РАБОТЫ НАСТАВНИКА –</w:t>
      </w:r>
      <w:r w:rsidR="005835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5835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воспитателя </w:t>
      </w:r>
      <w:r w:rsidR="005835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</w:t>
      </w:r>
      <w:r w:rsidRPr="005835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молодым специалистом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9A5B47" w:rsidRDefault="009A5B47" w:rsidP="009A5B4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5B4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  </w:t>
      </w:r>
      <w:r>
        <w:rPr>
          <w:sz w:val="28"/>
          <w:szCs w:val="28"/>
        </w:rPr>
        <w:t>Подготовила</w:t>
      </w:r>
      <w:r w:rsidRPr="009A5B47">
        <w:rPr>
          <w:sz w:val="28"/>
          <w:szCs w:val="28"/>
        </w:rPr>
        <w:t xml:space="preserve">: </w:t>
      </w:r>
      <w:r w:rsidR="005835A9">
        <w:rPr>
          <w:sz w:val="28"/>
          <w:szCs w:val="28"/>
        </w:rPr>
        <w:t>Демина М.В.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5835A9" w:rsidRDefault="005835A9" w:rsidP="009A5B47">
      <w:pPr>
        <w:pStyle w:val="a4"/>
        <w:spacing w:before="0" w:beforeAutospacing="0" w:after="0" w:afterAutospacing="0"/>
        <w:jc w:val="center"/>
      </w:pPr>
    </w:p>
    <w:p w:rsidR="003437F0" w:rsidRDefault="005835A9" w:rsidP="009A5B47">
      <w:pPr>
        <w:pStyle w:val="a4"/>
        <w:spacing w:before="0" w:beforeAutospacing="0" w:after="0" w:afterAutospacing="0"/>
        <w:jc w:val="center"/>
      </w:pPr>
      <w:r>
        <w:t>Красная Горбатка</w:t>
      </w:r>
      <w:r w:rsidR="009A5B47">
        <w:t>, 20</w:t>
      </w:r>
      <w:r>
        <w:t>20</w:t>
      </w:r>
      <w:r w:rsidR="009A5B47">
        <w:t>г.</w:t>
      </w:r>
    </w:p>
    <w:p w:rsidR="000F3F46" w:rsidRDefault="000F3F46" w:rsidP="000F3F46">
      <w:pPr>
        <w:pStyle w:val="a4"/>
        <w:spacing w:before="0" w:beforeAutospacing="0" w:after="0" w:afterAutospacing="0"/>
      </w:pPr>
      <w:r w:rsidRPr="005835A9">
        <w:rPr>
          <w:b/>
        </w:rPr>
        <w:lastRenderedPageBreak/>
        <w:t>Цель работы:</w:t>
      </w:r>
      <w:r>
        <w:t xml:space="preserve"> развитие профессиональных умений и навыков молодого специалиста.</w:t>
      </w:r>
    </w:p>
    <w:p w:rsidR="000F3F46" w:rsidRPr="005835A9" w:rsidRDefault="000F3F46" w:rsidP="000F3F46">
      <w:pPr>
        <w:pStyle w:val="a4"/>
        <w:spacing w:before="0" w:beforeAutospacing="0" w:after="0" w:afterAutospacing="0"/>
        <w:rPr>
          <w:b/>
        </w:rPr>
      </w:pPr>
      <w:r>
        <w:t xml:space="preserve">         </w:t>
      </w:r>
      <w:r w:rsidRPr="005835A9">
        <w:rPr>
          <w:b/>
        </w:rPr>
        <w:t>Задачи:</w:t>
      </w:r>
    </w:p>
    <w:p w:rsidR="000F3F46" w:rsidRDefault="000F3F46" w:rsidP="003437F0">
      <w:pPr>
        <w:pStyle w:val="a4"/>
        <w:spacing w:before="0" w:beforeAutospacing="0" w:after="0" w:afterAutospacing="0"/>
        <w:ind w:right="-284"/>
      </w:pPr>
      <w:r>
        <w:t>         - оказание методической помощи молодому специалисту в повышении уровня организа</w:t>
      </w:r>
      <w:r w:rsidR="005835A9">
        <w:t>ц</w:t>
      </w:r>
      <w:r>
        <w:t>ии воспитательно-образовательной деятельности;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изучение нормативно-правовой документации;</w:t>
      </w:r>
    </w:p>
    <w:p w:rsidR="000F3F46" w:rsidRDefault="000F3F46" w:rsidP="003437F0">
      <w:pPr>
        <w:pStyle w:val="a4"/>
        <w:tabs>
          <w:tab w:val="left" w:pos="10206"/>
        </w:tabs>
        <w:spacing w:before="0" w:beforeAutospacing="0" w:after="0" w:afterAutospacing="0"/>
      </w:pPr>
      <w: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применение форм и м</w:t>
      </w:r>
      <w:r w:rsidR="003437F0">
        <w:t xml:space="preserve">етодов в работе с детьми </w:t>
      </w:r>
      <w:r>
        <w:t>групп;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организация НОД,  помощь в постановке целей и задач;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 xml:space="preserve">         -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НОД и других режимных моментах;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механизм использования дидактического и наглядного материала;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:rsidR="000F3F46" w:rsidRDefault="000F3F46" w:rsidP="009A5B47">
      <w:pPr>
        <w:pStyle w:val="a4"/>
        <w:spacing w:before="0" w:beforeAutospacing="0" w:after="0" w:afterAutospacing="0"/>
      </w:pPr>
      <w:r>
        <w:t>         - общие вопросы организации работы с родителями.</w:t>
      </w:r>
    </w:p>
    <w:p w:rsidR="009A5B47" w:rsidRPr="009A5B47" w:rsidRDefault="009A5B47" w:rsidP="009A5B47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560"/>
        <w:gridCol w:w="2610"/>
        <w:gridCol w:w="1698"/>
      </w:tblGrid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5835A9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Углубленное знакомство с локальными документами, приказами ДОУ. 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9A5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5835A9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проектов.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 «Защитники отечества», «Милая мама»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5835A9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</w:t>
            </w:r>
            <w:proofErr w:type="gramStart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5835A9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</w:t>
            </w:r>
            <w:r w:rsidR="009A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деятельности).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5835A9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46960" w:rsidRDefault="00146960"/>
    <w:sectPr w:rsidR="00146960" w:rsidSect="005835A9">
      <w:pgSz w:w="11906" w:h="16838"/>
      <w:pgMar w:top="1134" w:right="282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F46"/>
    <w:rsid w:val="000F3F46"/>
    <w:rsid w:val="00146960"/>
    <w:rsid w:val="002566F1"/>
    <w:rsid w:val="0033027C"/>
    <w:rsid w:val="003437F0"/>
    <w:rsid w:val="005835A9"/>
    <w:rsid w:val="006A45BE"/>
    <w:rsid w:val="009A5B47"/>
    <w:rsid w:val="00BE5C0C"/>
    <w:rsid w:val="00D119E3"/>
    <w:rsid w:val="00E1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BLACK</cp:lastModifiedBy>
  <cp:revision>3</cp:revision>
  <dcterms:created xsi:type="dcterms:W3CDTF">2015-09-12T19:50:00Z</dcterms:created>
  <dcterms:modified xsi:type="dcterms:W3CDTF">2020-03-20T05:26:00Z</dcterms:modified>
</cp:coreProperties>
</file>