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7E" w:rsidRPr="00605D00" w:rsidRDefault="00763A7E" w:rsidP="00763A7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bdr w:val="none" w:sz="0" w:space="0" w:color="auto" w:frame="1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bdr w:val="none" w:sz="0" w:space="0" w:color="auto" w:frame="1"/>
          <w:lang w:eastAsia="ru-RU"/>
        </w:rPr>
        <w:t>Нормативно-правовые документы и защита прав детей</w:t>
      </w:r>
      <w:r w:rsidRPr="00605D00"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ru-RU"/>
        </w:rPr>
        <w:t> в дошкольных образовательных учрежде</w:t>
      </w:r>
      <w:r w:rsidRPr="00605D0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bdr w:val="none" w:sz="0" w:space="0" w:color="auto" w:frame="1"/>
          <w:lang w:eastAsia="ru-RU"/>
        </w:rPr>
        <w:t>ниях</w:t>
      </w:r>
    </w:p>
    <w:p w:rsidR="00BA73F7" w:rsidRPr="00605D00" w:rsidRDefault="00BA73F7" w:rsidP="00763A7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ru-RU"/>
        </w:rPr>
      </w:pP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Цель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консультации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— формирование знаний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правовой культуры педагогов по защите прав ребенка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Проведенные в 1990-е годы реформы российского общества оказали на семью неоднозначное воздействие и привели к глубоким изменениям ее жизнедеятельности. Многие семьи, лишившись прежней государственной поддержки, не сумели адаптироваться к новым условиям жизни. Социально-экономические трудности усугубились еще тем, что для многих родителей безвозвратно потеряны ориентиры прошлого, когда система общественного воспитания фактически снимала ответственность с семьи за воспитание ребенка.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получая квалифицированной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педагогической помощи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пользуясь стихийными источниками информации, они не в состоянии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справиться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с трудностями в воспитании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Не зная, как вести себя в трудных ситуациях, родители используют телесные наказания, угрожают детям, запугивают и проявляют чрезмерную строгость и даже жестокость по отношению к своим детям, большинство из них не придают значения переживаниям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не стремятся установить их причину. Они не понимают, что дети постоянно нуждаются в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 любви со стороны родных и близких, что уверенность в себе и в своих возможностях, ценностные ориентиры и мировоззрение у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формируются прежде всего в семье.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Жестокое обращение с детьми влияет на их дальнейшую жизнь, 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меняется психика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они иначе вос</w:t>
      </w:r>
      <w:r w:rsidR="00605D00"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принимают окружающую их действи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тельность, иначе думают, иначе ведут себя. Для будущего России очень важно, чтобы дети росли в атмосфере уважения и не страдали от негативных последствий. Главной надеждой семьи,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 являются педагогические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коллективы дошкольных учреждений, которые должны стоять на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защите прав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 достоинства ребенка. Вопрос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защиты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ребенка от всех форм насилия является значимым в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педагогической деятельности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и его нельзя рассматривать как модное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направление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или мероприятие в потоке множества дел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— главное действующее лицо, от его квалификации и культуры зависит соблюдение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как в дошкольном учреждении, так 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защиты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от жестокого обращения в семье.</w:t>
      </w:r>
    </w:p>
    <w:p w:rsidR="00763A7E" w:rsidRPr="00605D00" w:rsidRDefault="00763A7E" w:rsidP="00605D00">
      <w:pPr>
        <w:shd w:val="clear" w:color="auto" w:fill="FFFFFF"/>
        <w:spacing w:before="24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Основные международные документы по </w:t>
      </w:r>
      <w:r w:rsidRPr="00605D00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защите прав </w:t>
      </w:r>
      <w:r w:rsidR="00605D00" w:rsidRPr="00605D00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="00605D00"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«Декларация </w:t>
      </w:r>
      <w:r w:rsidRPr="00605D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прав ребенка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— принята ООН в 1959 году.</w:t>
      </w:r>
    </w:p>
    <w:p w:rsidR="00763A7E" w:rsidRPr="00605D00" w:rsidRDefault="00763A7E" w:rsidP="00605D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«Конвенция о </w:t>
      </w:r>
      <w:r w:rsidRPr="00605D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правах ребенка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— принята ООН в 1989 году.</w:t>
      </w:r>
    </w:p>
    <w:p w:rsidR="00763A7E" w:rsidRPr="00605D00" w:rsidRDefault="00763A7E" w:rsidP="00605D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«Всемирная декларация об обеспечении выживания,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защиты и развития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» — принята ООН в 1990 году.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«Декларация </w:t>
      </w:r>
      <w:r w:rsidRPr="00605D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прав ребенка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 является первым международным документом, в котором родители, а также добровольные организации, местные власти и 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национальные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правительства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призываются к признанию и соблюдению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путем законодательных мер.</w:t>
      </w:r>
    </w:p>
    <w:p w:rsidR="00763A7E" w:rsidRPr="00605D00" w:rsidRDefault="00763A7E" w:rsidP="00605D00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В десяти принципах Декларации отражены </w:t>
      </w:r>
      <w:r w:rsidRPr="00605D00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права </w:t>
      </w:r>
      <w:r w:rsidR="00605D00" w:rsidRPr="00605D00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="00605D00"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 имя,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гражданство,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любовь,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понимание,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материальное обеспечение,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социальную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защиту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возможность получать образование,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развиваться физически,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нравственно,</w:t>
      </w:r>
    </w:p>
    <w:p w:rsidR="00763A7E" w:rsidRPr="00605D00" w:rsidRDefault="00763A7E" w:rsidP="00763A7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духовно в условиях свободы и достоинства.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Особое внимание уделяется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защите ребенка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Ребенок должен своевременно получать помощь и быть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защищен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от всех форм небрежного отношения, жестокости, эксплуатации. Декларация явилась смысловой основой для важнейшего международного документа —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«Конвенции о </w:t>
      </w:r>
      <w:r w:rsidRPr="00605D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правах ребенка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Конвенции впервые ребенок рассматривается не только как объект, требующий социальной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защиты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но и как субъект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которому даны все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права </w:t>
      </w:r>
      <w:r w:rsidR="00605D00"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человека</w:t>
      </w:r>
      <w:r w:rsidR="00605D00"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воспитание и уважение к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правам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человека и основным свободам;</w:t>
      </w:r>
    </w:p>
    <w:p w:rsidR="00763A7E" w:rsidRPr="00605D00" w:rsidRDefault="00763A7E" w:rsidP="00605D00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воспитание и уважение к родителям р</w:t>
      </w:r>
      <w:r w:rsidR="00605D00"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ебенка и его культурной самобыт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ности, к национальным ценностям страны, в которой ребенок проживает;</w:t>
      </w:r>
    </w:p>
    <w:p w:rsidR="00763A7E" w:rsidRPr="00605D00" w:rsidRDefault="00763A7E" w:rsidP="00605D0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подготовка ребенка к сознательной жизни в свободном обществе, в духе понимания, мира, терпимости,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равноправия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дружбы между народами.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Ст. 42 Конвенции гласит, что все государственные структуры, в том числе и учебно-воспитательные, обязаны широко информировать как взрослых, так 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 принципах</w:t>
      </w:r>
      <w:r w:rsidR="00605D00"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 положениях Конвенции. Для от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слеживания соблюдения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был создан Международный комитет по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правам ребенка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Раз в 5 лет он рассматривает доклады государств о принятых мерах по осуществлению положения Конвенции. Дошкольное образовательное учреждение в силу своей близости к семье может стать важным элементом в системе такого контроля, но в полной мере повлиять на соблюдение всех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которые касаются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в силу специфики дошкольного учреждения не в состоянии. Для этого необходимо выделить те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соблюдение 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которых могут обеспечить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="00605D00"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образова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тельных дошкольных учреждений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 на охрану здоровья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 на образование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 участвовать в играх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на сохранение своей индивидуальности,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 на защиту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от всех форм физического или психического насилия, оскорбления, отсутствие заботы или небрежного и грубого обращения.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«Конвенция о </w:t>
      </w:r>
      <w:r w:rsidRPr="00605D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правах ребенка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выступ</w:t>
      </w:r>
      <w:r w:rsid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ает в качестве основы для разра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ботки государственных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правовых документов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обязательных к исполнению.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Нормативно-правовые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документы федерального и регионального уровня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Конституция РФ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Согласно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Конституции материнство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д</w:t>
      </w:r>
      <w:r w:rsid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етство и семья находятся под за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щитой государства.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Семейный кодекс РФ.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Закон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«Об основных гарантиях и </w:t>
      </w:r>
      <w:r w:rsidRPr="00605D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правах ребенка в РФ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763A7E" w:rsidRPr="00605D00" w:rsidRDefault="00763A7E" w:rsidP="00605D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Закон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«Об образовании»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этих документах конкретизированы понятия о механизмах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защиты прав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 законных интересов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введен абсолютный запрет об ущемлении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ребенка в семье и образовательных учреждениях. Типовым положением дошкольного учреждения гарантируется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 ребенка на защиту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охрану здоровья, образования и развития. Отдельные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права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 обязанности родителей закреплены не только в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Конституции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но в Гражданском и Семейном кодексах. Кроме того, в России принят Федеральный закон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«Об основных гарантиях </w:t>
      </w:r>
      <w:r w:rsidRPr="00605D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прав ребенка в РФ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Семейный кодекс вступил в силу 1 апреля 1996 года. Он регулирует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правовые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вопросы в семейных отношениях. Раздел 4-й целиком посвящен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правам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 обязанностям родителей.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Ст. 54 гарантирует ребенку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жить и воспитываться в семье, знать своих родителей,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на их заботу и совместное с ними проживание, на воспитание, обеспечение его интересов, всестороннее развитие, уважение его человеческого достоинства.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Ст. 55 —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ребенка на общение с родителями и другими родственниками. Ребенок имеет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на общение с обоими родителями, дедушкой, бабушкой, братьями, сестрами и другими родственниками.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Ст. 56 гарантирует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защиту прав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 законных интересов ребенка родителями или законными представи</w:t>
      </w:r>
      <w:r w:rsid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телями, органами опеки и попечи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тельства.</w:t>
      </w:r>
    </w:p>
    <w:p w:rsid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Ст. 63 — оговариваются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права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</w:t>
      </w:r>
      <w:r w:rsid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обязанности родителей по воспи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танию и образованию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 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(ответственность родителей за воспитание, здоровье, физическое, психическое, духовное и нравственное развитие ребенка).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Защита прав и интересов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которая должна осуществляться в соответствии с законами и интересами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возлагается на родителей. </w:t>
      </w:r>
    </w:p>
    <w:p w:rsidR="00763A7E" w:rsidRPr="00605D00" w:rsidRDefault="00605D00" w:rsidP="00605D00">
      <w:pPr>
        <w:jc w:val="both"/>
        <w:rPr>
          <w:rFonts w:ascii="Times New Roman" w:hAnsi="Times New Roman" w:cs="Times New Roman"/>
          <w:sz w:val="28"/>
        </w:rPr>
      </w:pPr>
      <w:r w:rsidRPr="00605D00">
        <w:rPr>
          <w:rFonts w:ascii="Times New Roman" w:hAnsi="Times New Roman" w:cs="Times New Roman"/>
          <w:sz w:val="28"/>
        </w:rPr>
        <w:t xml:space="preserve">Для </w:t>
      </w:r>
      <w:r w:rsidR="00763A7E" w:rsidRPr="00605D00">
        <w:rPr>
          <w:rFonts w:ascii="Times New Roman" w:hAnsi="Times New Roman" w:cs="Times New Roman"/>
          <w:sz w:val="28"/>
        </w:rPr>
        <w:t>реализации прав</w:t>
      </w:r>
      <w:r w:rsidRPr="00605D00">
        <w:rPr>
          <w:rFonts w:ascii="Times New Roman" w:hAnsi="Times New Roman" w:cs="Times New Roman"/>
          <w:sz w:val="28"/>
        </w:rPr>
        <w:t xml:space="preserve"> и </w:t>
      </w:r>
      <w:r w:rsidR="00763A7E" w:rsidRPr="00605D00">
        <w:rPr>
          <w:rFonts w:ascii="Times New Roman" w:hAnsi="Times New Roman" w:cs="Times New Roman"/>
          <w:sz w:val="28"/>
        </w:rPr>
        <w:t>законных интересов, предусмотренных Конституцией РФ, принят Федеральный закон «Об основных гарантиях прав ребенка в РФ», который выделяет особую категорию </w:t>
      </w:r>
      <w:r w:rsidRPr="00605D00">
        <w:rPr>
          <w:rFonts w:ascii="Times New Roman" w:hAnsi="Times New Roman" w:cs="Times New Roman"/>
          <w:sz w:val="28"/>
        </w:rPr>
        <w:t>детей:</w:t>
      </w:r>
    </w:p>
    <w:p w:rsidR="00763A7E" w:rsidRPr="00605D00" w:rsidRDefault="00763A7E" w:rsidP="00605D00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дети-инвалиды;</w:t>
      </w:r>
    </w:p>
    <w:p w:rsidR="00763A7E" w:rsidRPr="00605D00" w:rsidRDefault="00763A7E" w:rsidP="00605D00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дети — жертвы межнациональных конфликтов;</w:t>
      </w:r>
    </w:p>
    <w:p w:rsidR="00763A7E" w:rsidRPr="00605D00" w:rsidRDefault="00763A7E" w:rsidP="00605D00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дети с отклонением в поведении;</w:t>
      </w:r>
    </w:p>
    <w:p w:rsidR="00763A7E" w:rsidRPr="00605D00" w:rsidRDefault="00763A7E" w:rsidP="00605D00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дети с ограниченными возможностями.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Пункт 1 ст. 9 устанавливает абсолютный запрет на ущемление </w:t>
      </w:r>
      <w:r w:rsid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 ре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бенка в семье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в образовательных и других учреждениях.</w:t>
      </w:r>
    </w:p>
    <w:p w:rsidR="00763A7E" w:rsidRPr="00605D00" w:rsidRDefault="00763A7E" w:rsidP="00605D0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Действия воспитателя в случае выявления жестокого обращения с ребенком</w:t>
      </w:r>
      <w:r w:rsidR="00605D00"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1. По каким признакам можно определить, что по отношению к ребенку осуществляется насилие?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2. Как вести себя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педагогу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если ребенок рассказал ему о жестоком обращении с ним со стороны родных (в том числе и сексуальном?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3. Какие действия может предпринять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если он узнал о насилии над ребенком со стороны незнакомого взрослого?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4. К кому обращаться за помощью, если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узнал о насилии над ребенком?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Защита прав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ребенка в дошкольных учреждениях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Нарушение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ребенка связано с низким уровнем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правовой и психолого-педагогической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культуры их родителей. Для того чтобы в дошкольных учреждениях эффективно осуществлялась работа по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защите прав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необходимо повышение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правовой и педагогической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культуры дошкольных работников, умение взаимодействовать с родителями.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Воспитатель должен воспринимать работу по соблюдению и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защите прав 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не как дополнительную нагрузку, а как важнейшее условие повышения эффективности воспитательно-образовательного процесса.</w:t>
      </w:r>
    </w:p>
    <w:p w:rsidR="00763A7E" w:rsidRPr="00605D00" w:rsidRDefault="00763A7E" w:rsidP="00605D00">
      <w:pPr>
        <w:shd w:val="clear" w:color="auto" w:fill="FFFFFF"/>
        <w:spacing w:before="24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Формы жестокого обращения с детьми</w:t>
      </w: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физическое насилие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(преднамеренно</w:t>
      </w:r>
      <w:r w:rsid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е нанесение физических поврежде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ний ребенку)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763A7E" w:rsidRPr="00605D00" w:rsidRDefault="00763A7E" w:rsidP="00605D00">
      <w:pPr>
        <w:pStyle w:val="a5"/>
        <w:numPr>
          <w:ilvl w:val="0"/>
          <w:numId w:val="15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сексуальное насилие (вовлечение ребенка с его согласия или без такого в сексуальные действия со взрослыми);</w:t>
      </w:r>
    </w:p>
    <w:p w:rsidR="00763A7E" w:rsidRPr="00605D00" w:rsidRDefault="00763A7E" w:rsidP="00605D00">
      <w:pPr>
        <w:pStyle w:val="a5"/>
        <w:numPr>
          <w:ilvl w:val="0"/>
          <w:numId w:val="15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психическое насилие (периодическое,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характера).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Это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</w:t>
      </w:r>
    </w:p>
    <w:p w:rsidR="00763A7E" w:rsidRPr="00605D00" w:rsidRDefault="00763A7E" w:rsidP="00605D00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Пренебрежение нуждами ребенка (заброшенные дети, отсутствие элементарной заботы о ребенке, в результате которого нарушается его эмоциональное состояние и появляется угроза его здоровью и развитию).</w:t>
      </w:r>
    </w:p>
    <w:p w:rsidR="00763A7E" w:rsidRPr="00605D00" w:rsidRDefault="00763A7E" w:rsidP="00605D0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Признаки жестокого обращения с детьми</w:t>
      </w:r>
      <w:r w:rsid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Физическое насилие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боязнь физического контакта с взрослыми;</w:t>
      </w:r>
    </w:p>
    <w:p w:rsidR="00763A7E" w:rsidRPr="00605D00" w:rsidRDefault="00763A7E" w:rsidP="00605D00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стремление скрыть причину травм;</w:t>
      </w:r>
    </w:p>
    <w:p w:rsidR="00763A7E" w:rsidRPr="00605D00" w:rsidRDefault="00763A7E" w:rsidP="00605D00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плаксивость, одиночество, отсутствие друзей;</w:t>
      </w:r>
    </w:p>
    <w:p w:rsidR="00763A7E" w:rsidRPr="00605D00" w:rsidRDefault="00763A7E" w:rsidP="00605D00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негативизм, агрессивность, жестокое обращение с животными;</w:t>
      </w:r>
    </w:p>
    <w:p w:rsidR="00763A7E" w:rsidRPr="00605D00" w:rsidRDefault="00763A7E" w:rsidP="00605D00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суицидальные попытки.</w:t>
      </w:r>
    </w:p>
    <w:p w:rsidR="00763A7E" w:rsidRPr="00605D00" w:rsidRDefault="00763A7E" w:rsidP="00605D0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Сексуальное насилие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ночные кошмары, страхи;</w:t>
      </w:r>
    </w:p>
    <w:p w:rsidR="00763A7E" w:rsidRPr="00605D00" w:rsidRDefault="00763A7E" w:rsidP="00605D00">
      <w:pPr>
        <w:pStyle w:val="a5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свойственные возрасту знания о сексуальном поведении, не свойственные характеру сексуальные игры;</w:t>
      </w:r>
    </w:p>
    <w:p w:rsidR="00763A7E" w:rsidRPr="00605D00" w:rsidRDefault="00763A7E" w:rsidP="00605D00">
      <w:pPr>
        <w:pStyle w:val="a5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стремление полностью закрыть свое тело;</w:t>
      </w:r>
    </w:p>
    <w:p w:rsidR="00763A7E" w:rsidRPr="00605D00" w:rsidRDefault="00763A7E" w:rsidP="00605D00">
      <w:pPr>
        <w:pStyle w:val="a5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депрессия, низкая самооценка.</w:t>
      </w:r>
    </w:p>
    <w:p w:rsidR="00763A7E" w:rsidRPr="00605D00" w:rsidRDefault="00763A7E" w:rsidP="00605D0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Психическое насилие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постоянно печальный вид, длительно подавленное настроение;</w:t>
      </w:r>
    </w:p>
    <w:p w:rsidR="00763A7E" w:rsidRPr="00605D00" w:rsidRDefault="00763A7E" w:rsidP="00605D00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различные соматические заболевания;</w:t>
      </w:r>
    </w:p>
    <w:p w:rsidR="00763A7E" w:rsidRPr="00605D00" w:rsidRDefault="00763A7E" w:rsidP="00605D00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беспокойство, тревожность, нарушения сна;</w:t>
      </w:r>
    </w:p>
    <w:p w:rsidR="00763A7E" w:rsidRPr="00605D00" w:rsidRDefault="00763A7E" w:rsidP="00605D00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агрессивность;</w:t>
      </w:r>
    </w:p>
    <w:p w:rsidR="00763A7E" w:rsidRPr="00605D00" w:rsidRDefault="00763A7E" w:rsidP="00605D00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склонность к уединению, неумение общаться;</w:t>
      </w:r>
    </w:p>
    <w:p w:rsidR="00763A7E" w:rsidRPr="00605D00" w:rsidRDefault="00763A7E" w:rsidP="00605D00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задержка физического, умственного развития;</w:t>
      </w:r>
    </w:p>
    <w:p w:rsidR="00763A7E" w:rsidRPr="00605D00" w:rsidRDefault="00763A7E" w:rsidP="00605D00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плохая успеваемость;</w:t>
      </w:r>
    </w:p>
    <w:p w:rsidR="00763A7E" w:rsidRPr="00605D00" w:rsidRDefault="00763A7E" w:rsidP="00605D00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нервный тик, энурез.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Пренебрежение нуждами ребенка </w:t>
      </w:r>
      <w:r w:rsidRPr="00605D0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(заброшенные дети)</w:t>
      </w: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задержка речевого и моторного развития;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постоянный голод;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кража пищи;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требование ласки и внимания;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низкая самооценка, низкая успеваемость;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агрессивность, импульсивность;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сонный вид и утомленность;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санитарно-гигиеническая запущенность;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отставание в физическом развитии;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часто вялотекущая заболеваемость;</w:t>
      </w:r>
    </w:p>
    <w:p w:rsidR="00763A7E" w:rsidRPr="00605D00" w:rsidRDefault="00763A7E" w:rsidP="00605D00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антиобщественное поведение, вандализм.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Профилактика жестокого обращения с детьми</w:t>
      </w: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создание доверительно-делового контакта с родителями;</w:t>
      </w:r>
    </w:p>
    <w:p w:rsidR="00763A7E" w:rsidRPr="00605D00" w:rsidRDefault="00763A7E" w:rsidP="00605D0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участие родителей в работе дошкольного учреждения </w:t>
      </w:r>
      <w:r w:rsid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(родитель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ский комитет, родительский клуб)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763A7E" w:rsidRPr="00605D00" w:rsidRDefault="00763A7E" w:rsidP="00605D0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изучение семьи (беседы, анкетирование, тестирование, изучение продуктов детской деятельности, наблюдения за общением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 взрослых во время утреннего приема, сюжетно-ролевых игр).</w:t>
      </w:r>
    </w:p>
    <w:p w:rsidR="00763A7E" w:rsidRPr="00605D00" w:rsidRDefault="00763A7E" w:rsidP="00605D00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Действия воспитателя в случае жестокого обращения с ребенком</w:t>
      </w:r>
      <w:r w:rsidRPr="00605D0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Дети, которые подвергаются жестокому обращению, находятся во власти более сильного человека, испы</w:t>
      </w:r>
      <w:r w:rsid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тывают страх, недоверчивы, замы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каются в себе.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Признаки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плохо развивается, его психическое и физическое развитие не соответствует возрасту;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ребенок </w:t>
      </w:r>
      <w:proofErr w:type="spellStart"/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неухожен</w:t>
      </w:r>
      <w:proofErr w:type="spellEnd"/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неопрятен, плохо пахнет, он апатичен, часто плачет или, наоборот, агрессивен, вызывающе себя ведет;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часто переходит от спокойного поведения к внезапно возбужденному поведению и наоборот;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 ребенка проблемы с обучением в связи с усталостью, недостатка во сне, с плохой концентрацией внимания;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проявляет отрицательные отношения к собственному телу, вплоть до причинения себе телесных повреждений, ребенок отказывается раздеваться, стремится скрыть синяки, царапины, раны;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ребенок жалуется на недомогание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головную боль, боли в животе, внешние воспаления в области мочеполовых органов;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ребенок испытывает враждебность или чувство страха по </w:t>
      </w:r>
      <w:proofErr w:type="spellStart"/>
      <w:proofErr w:type="gramStart"/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отноше-нию</w:t>
      </w:r>
      <w:proofErr w:type="spellEnd"/>
      <w:proofErr w:type="gramEnd"/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к знакомому мужчине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(отцу, брату, соседу)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или матери;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судорожно реагирует на поднятую руку;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чрезмерно стремится к одобрению взрослых, ласке, уходит от конфликта и спора с другими людьми, гипертрофированно проявляет заботу обо всем и обо всех;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демонстрирует не соответствующее его возрасту, взрослое поведение, рационален, интересуется вопросами секса;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рассказывает о случаях насилия или сексуальных домогательств, которые якобы произошли с другими детьми;</w:t>
      </w:r>
    </w:p>
    <w:p w:rsidR="00763A7E" w:rsidRPr="00605D00" w:rsidRDefault="00763A7E" w:rsidP="00605D00">
      <w:pPr>
        <w:pStyle w:val="a5"/>
        <w:numPr>
          <w:ilvl w:val="0"/>
          <w:numId w:val="2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 ребенка проблема со сном, боязнь темноты, энурез.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Проявляющиеся в том или ином сочетании данные признаки могут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свидетельствовать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 жестоком обращении или насилии над ребенком, в том числе и сексуальном,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при подозрении в жестоком обращении должен постараться завоевать доверие ребенка, понаблюдать за его поведением, обращая внимание на вышеуказанные признаки. Обратите внимание на поведение родителей или опекунов, в беседах с ними выразите свою озабоченность поведением. Если ребенок сам рассказал о жестоком обращении или сексуальном насилии, 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воспитателю необходимо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похвалить ребенка за то, что он доверил вам тайну, чтобы он понял, что ему верят и серьезно относятся к его проблеме;</w:t>
      </w:r>
    </w:p>
    <w:p w:rsidR="00763A7E" w:rsidRPr="00605D00" w:rsidRDefault="00763A7E" w:rsidP="00605D00">
      <w:pPr>
        <w:pStyle w:val="a5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проявить понимание к чувствам вины и стыда ребенка, но не укреплять эти чувства в нем;</w:t>
      </w:r>
    </w:p>
    <w:p w:rsidR="00763A7E" w:rsidRPr="00605D00" w:rsidRDefault="00763A7E" w:rsidP="00605D00">
      <w:pPr>
        <w:pStyle w:val="a5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объяснить ему, что существует возможность прекратить насилие и жестокость, и что это нужно сделать в его интересах;</w:t>
      </w:r>
    </w:p>
    <w:p w:rsidR="00763A7E" w:rsidRPr="00605D00" w:rsidRDefault="00763A7E" w:rsidP="00605D00">
      <w:pPr>
        <w:pStyle w:val="a5"/>
        <w:numPr>
          <w:ilvl w:val="0"/>
          <w:numId w:val="2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держать обещание сохранения тайны до</w:t>
      </w:r>
      <w:r w:rsid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тех пор, пока не станет очевид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ным, что ребенку нельзя оставаться в таком положении, нужно </w:t>
      </w:r>
      <w:r w:rsid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поставить ре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бенка в известность, что вы хотите предпринять некоторые меры.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Нельзя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показывать ребенку свои чувства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(гнев</w:t>
      </w:r>
      <w:r w:rsid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, испуг, смятение, отвра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щение)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763A7E" w:rsidRPr="00605D00" w:rsidRDefault="00763A7E" w:rsidP="00605D00">
      <w:pPr>
        <w:pStyle w:val="a5"/>
        <w:numPr>
          <w:ilvl w:val="0"/>
          <w:numId w:val="2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обвинять человека, совершившего проступок, потому что ребенок часто эмоционально к нему привязан и продолжает его любить;</w:t>
      </w:r>
    </w:p>
    <w:p w:rsidR="00763A7E" w:rsidRPr="00605D00" w:rsidRDefault="00763A7E" w:rsidP="00605D00">
      <w:pPr>
        <w:pStyle w:val="a5"/>
        <w:numPr>
          <w:ilvl w:val="0"/>
          <w:numId w:val="2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просить ребенка сохранить в тайне ваш разговор, но нужно учесть просьбу ребенка сохранить его сообщение в тайне.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Если вы не в состоянии решить проблему сами, вы должны обратиться за помощью к специалистам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(медику, психологу, </w:t>
      </w:r>
      <w:r w:rsidRPr="00605D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соцпедагогу</w:t>
      </w:r>
      <w:bookmarkStart w:id="0" w:name="_GoBack"/>
      <w:bookmarkEnd w:id="0"/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, руководителю)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Если ребенок рассказал о тайне другим детям, а не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педагогу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 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то тогда нужно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763A7E" w:rsidRPr="00605D00" w:rsidRDefault="00763A7E" w:rsidP="00605D00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реагировать как можно более нейтрально </w:t>
      </w:r>
      <w:r w:rsidRPr="00605D0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(не проявлять чувства, не давать оценок)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763A7E" w:rsidRPr="00605D00" w:rsidRDefault="00763A7E" w:rsidP="00605D00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оградить ребенка от реакции других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763A7E" w:rsidRPr="00605D00" w:rsidRDefault="00763A7E" w:rsidP="00605D00">
      <w:pPr>
        <w:pStyle w:val="a5"/>
        <w:numPr>
          <w:ilvl w:val="0"/>
          <w:numId w:val="2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уделить ребенку максимум внимания;</w:t>
      </w:r>
    </w:p>
    <w:p w:rsidR="00763A7E" w:rsidRPr="00605D00" w:rsidRDefault="00763A7E" w:rsidP="00605D00">
      <w:pPr>
        <w:pStyle w:val="a5"/>
        <w:numPr>
          <w:ilvl w:val="0"/>
          <w:numId w:val="2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дать понять, что проблему можно решить.</w:t>
      </w:r>
    </w:p>
    <w:p w:rsidR="00763A7E" w:rsidRPr="00605D00" w:rsidRDefault="00763A7E" w:rsidP="00605D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случае насилия над ребенком со стороны незнакомых взрослых не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правило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хотят сохранить все в секрете от родственников, соседей и других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Если ребенок стал жертвой со стороны незнакомого человека, и в случае тщательно скрываемого жестокого обращения с ним родителей,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педагог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должен обратиться за помощью и советом к профессионалам из специальных служб и центров (психолог, детский адвокат, служба здравоохранения, служба </w:t>
      </w:r>
      <w:r w:rsidRPr="00605D0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защиты от насилия</w:t>
      </w:r>
      <w:r w:rsidRPr="00605D0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телефон доверия)</w:t>
      </w:r>
    </w:p>
    <w:p w:rsidR="00580699" w:rsidRPr="00605D00" w:rsidRDefault="00580699" w:rsidP="00605D00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580699" w:rsidRPr="00605D00" w:rsidSect="00763A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36E"/>
    <w:multiLevelType w:val="hybridMultilevel"/>
    <w:tmpl w:val="2920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663"/>
    <w:multiLevelType w:val="hybridMultilevel"/>
    <w:tmpl w:val="67709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401DA"/>
    <w:multiLevelType w:val="hybridMultilevel"/>
    <w:tmpl w:val="C9AA1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E21D9"/>
    <w:multiLevelType w:val="hybridMultilevel"/>
    <w:tmpl w:val="80FC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6A4"/>
    <w:multiLevelType w:val="hybridMultilevel"/>
    <w:tmpl w:val="F56E33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E00E8"/>
    <w:multiLevelType w:val="hybridMultilevel"/>
    <w:tmpl w:val="D0CE1E2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258CA"/>
    <w:multiLevelType w:val="hybridMultilevel"/>
    <w:tmpl w:val="20FCE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0458"/>
    <w:multiLevelType w:val="hybridMultilevel"/>
    <w:tmpl w:val="A094F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A97A58"/>
    <w:multiLevelType w:val="hybridMultilevel"/>
    <w:tmpl w:val="B6D8F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D2251"/>
    <w:multiLevelType w:val="hybridMultilevel"/>
    <w:tmpl w:val="51E09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E3B57"/>
    <w:multiLevelType w:val="hybridMultilevel"/>
    <w:tmpl w:val="88801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B469E"/>
    <w:multiLevelType w:val="hybridMultilevel"/>
    <w:tmpl w:val="C12E9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F6B38"/>
    <w:multiLevelType w:val="hybridMultilevel"/>
    <w:tmpl w:val="832A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410AD"/>
    <w:multiLevelType w:val="hybridMultilevel"/>
    <w:tmpl w:val="DA1CE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B65758"/>
    <w:multiLevelType w:val="hybridMultilevel"/>
    <w:tmpl w:val="A9B8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D122F"/>
    <w:multiLevelType w:val="hybridMultilevel"/>
    <w:tmpl w:val="43DC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A53B3"/>
    <w:multiLevelType w:val="hybridMultilevel"/>
    <w:tmpl w:val="60C019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D6614A"/>
    <w:multiLevelType w:val="hybridMultilevel"/>
    <w:tmpl w:val="68EE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900DD6"/>
    <w:multiLevelType w:val="hybridMultilevel"/>
    <w:tmpl w:val="FFE6E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4025F"/>
    <w:multiLevelType w:val="hybridMultilevel"/>
    <w:tmpl w:val="54F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03A8A"/>
    <w:multiLevelType w:val="hybridMultilevel"/>
    <w:tmpl w:val="D9C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97701E"/>
    <w:multiLevelType w:val="hybridMultilevel"/>
    <w:tmpl w:val="EC02C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0E02BF"/>
    <w:multiLevelType w:val="hybridMultilevel"/>
    <w:tmpl w:val="9C26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7B6"/>
    <w:multiLevelType w:val="hybridMultilevel"/>
    <w:tmpl w:val="D0B68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8C78A2"/>
    <w:multiLevelType w:val="hybridMultilevel"/>
    <w:tmpl w:val="F3C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4"/>
  </w:num>
  <w:num w:numId="5">
    <w:abstractNumId w:val="16"/>
  </w:num>
  <w:num w:numId="6">
    <w:abstractNumId w:val="20"/>
  </w:num>
  <w:num w:numId="7">
    <w:abstractNumId w:val="17"/>
  </w:num>
  <w:num w:numId="8">
    <w:abstractNumId w:val="8"/>
  </w:num>
  <w:num w:numId="9">
    <w:abstractNumId w:val="18"/>
  </w:num>
  <w:num w:numId="10">
    <w:abstractNumId w:val="24"/>
  </w:num>
  <w:num w:numId="11">
    <w:abstractNumId w:val="1"/>
  </w:num>
  <w:num w:numId="12">
    <w:abstractNumId w:val="19"/>
  </w:num>
  <w:num w:numId="13">
    <w:abstractNumId w:val="21"/>
  </w:num>
  <w:num w:numId="14">
    <w:abstractNumId w:val="15"/>
  </w:num>
  <w:num w:numId="15">
    <w:abstractNumId w:val="5"/>
  </w:num>
  <w:num w:numId="16">
    <w:abstractNumId w:val="23"/>
  </w:num>
  <w:num w:numId="17">
    <w:abstractNumId w:val="0"/>
  </w:num>
  <w:num w:numId="18">
    <w:abstractNumId w:val="11"/>
  </w:num>
  <w:num w:numId="19">
    <w:abstractNumId w:val="12"/>
  </w:num>
  <w:num w:numId="20">
    <w:abstractNumId w:val="7"/>
  </w:num>
  <w:num w:numId="21">
    <w:abstractNumId w:val="14"/>
  </w:num>
  <w:num w:numId="22">
    <w:abstractNumId w:val="3"/>
  </w:num>
  <w:num w:numId="23">
    <w:abstractNumId w:val="9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7E"/>
    <w:rsid w:val="00580699"/>
    <w:rsid w:val="00605D00"/>
    <w:rsid w:val="00763A7E"/>
    <w:rsid w:val="00AF284D"/>
    <w:rsid w:val="00B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5119-95E7-415F-8F22-C70FC15D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3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63A7E"/>
    <w:rPr>
      <w:b/>
      <w:bCs/>
    </w:rPr>
  </w:style>
  <w:style w:type="paragraph" w:styleId="a4">
    <w:name w:val="Normal (Web)"/>
    <w:basedOn w:val="a"/>
    <w:uiPriority w:val="99"/>
    <w:semiHidden/>
    <w:unhideWhenUsed/>
    <w:rsid w:val="0076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3A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2189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Нормативно-правовые документы и защита прав детей в дошкольных образовательных у</vt:lpstr>
      <vt:lpstr>        </vt:lpstr>
    </vt:vector>
  </TitlesOfParts>
  <Company>SPecialiST RePack</Company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cp:lastPrinted>2023-01-22T14:02:00Z</cp:lastPrinted>
  <dcterms:created xsi:type="dcterms:W3CDTF">2023-01-09T15:36:00Z</dcterms:created>
  <dcterms:modified xsi:type="dcterms:W3CDTF">2023-01-22T14:02:00Z</dcterms:modified>
</cp:coreProperties>
</file>